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F" w:rsidRPr="004C477A" w:rsidRDefault="003B680E" w:rsidP="004C477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pt;height:17.25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6512CF" w:rsidRPr="004C477A" w:rsidRDefault="006512CF" w:rsidP="004C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6512CF" w:rsidRPr="004C477A" w:rsidRDefault="006512CF" w:rsidP="004C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Местного политического совета</w:t>
      </w:r>
    </w:p>
    <w:p w:rsidR="006512CF" w:rsidRPr="004C477A" w:rsidRDefault="006512CF" w:rsidP="004C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отделения </w:t>
      </w:r>
      <w:proofErr w:type="spellStart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Можгинского</w:t>
      </w:r>
      <w:proofErr w:type="spellEnd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Партии «ЕДИНАЯ РОССИЯ»</w:t>
      </w: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2CF" w:rsidRPr="004C477A" w:rsidRDefault="00D044BE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6512CF"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68CE"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6512CF"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2017  года</w:t>
      </w:r>
      <w:r w:rsidR="006512CF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12CF"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№</w:t>
      </w:r>
      <w:r w:rsidR="00F768CE"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Местного политического Совета Местного отделения 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  <w:r w:rsidRPr="004C477A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4C477A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Г.П.. </w:t>
      </w: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 политического совета Местного отделения 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  <w:r w:rsidRPr="004C477A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4C477A">
        <w:rPr>
          <w:rFonts w:ascii="Times New Roman" w:hAnsi="Times New Roman" w:cs="Times New Roman"/>
          <w:b/>
          <w:sz w:val="24"/>
          <w:szCs w:val="24"/>
        </w:rPr>
        <w:t xml:space="preserve">«ЕДИНАЯ РОССИЯ» - 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68CE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из 26 членов политического совета Местного отделения 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 </w:t>
      </w: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число членов Политического Совета – 26.</w:t>
      </w: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  -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</w:t>
      </w:r>
      <w:r w:rsidR="00F768CE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Вершинин А.Н.,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Романов Н.М., Сарычева М.Н.,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ДорофееваТ.Е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68CE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68CE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Головко </w:t>
      </w:r>
      <w:proofErr w:type="spellStart"/>
      <w:r w:rsidR="00F768CE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В.Г.,Александров</w:t>
      </w:r>
      <w:proofErr w:type="spellEnd"/>
      <w:r w:rsidR="00F768CE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68CE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А.В.,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Логинова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</w:t>
      </w:r>
      <w:r w:rsidR="00FE4B76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АлександровМ.Л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FE4B76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Данилова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М.В</w:t>
      </w:r>
      <w:proofErr w:type="gram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еличинскийО.М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FE4B76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ВасильевА.Г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FE4B76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ТимофеевА.В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FE4B76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Городилова  А.А.,</w:t>
      </w:r>
      <w:r w:rsidR="00FE4B76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Шуклин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  <w:r w:rsidR="00FE4B76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Пономарев ,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ЕремеевН.Т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FE4B76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Кокарева Н.С.,</w:t>
      </w:r>
      <w:r w:rsidR="00FE4B76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Шихарев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Камашева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  <w:proofErr w:type="gramStart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Дорофеева Т.Е. – член политсовета </w:t>
      </w: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 ЗАСЕДАНИЯ:</w:t>
      </w: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B76" w:rsidRPr="004C477A" w:rsidRDefault="00FE4B76" w:rsidP="004C47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>1.  О работе партийных проектов в Удмуртской Республике.</w:t>
      </w:r>
    </w:p>
    <w:p w:rsidR="00FE4B76" w:rsidRPr="004C477A" w:rsidRDefault="00FE4B76" w:rsidP="004C47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 xml:space="preserve">2.  Работа  агитационной машины  в предвыборный период.  </w:t>
      </w:r>
    </w:p>
    <w:p w:rsidR="00FE4B76" w:rsidRPr="004C477A" w:rsidRDefault="00FE4B76" w:rsidP="004C47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>3.  Разное</w:t>
      </w:r>
      <w:proofErr w:type="gramStart"/>
      <w:r w:rsidRPr="004C47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4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B76" w:rsidRPr="004C477A" w:rsidRDefault="00FE4B76" w:rsidP="004C477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512CF" w:rsidRPr="004C477A" w:rsidRDefault="00FE4B76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6512CF"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лосовали: «2</w:t>
      </w:r>
      <w:r w:rsidR="00E525E5"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512CF"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— за , «0 »- против , «0»- воздержались.</w:t>
      </w:r>
    </w:p>
    <w:p w:rsidR="006512CF" w:rsidRPr="004C477A" w:rsidRDefault="006512CF" w:rsidP="004C47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6512CF" w:rsidRPr="004C477A" w:rsidRDefault="006512CF" w:rsidP="004C47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первому вопросу повестки </w:t>
      </w:r>
    </w:p>
    <w:p w:rsidR="005634B0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местного отделения 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</w:t>
      </w:r>
      <w:r w:rsidR="00E525E5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партийных проектов  в Удмуртской Республике.</w:t>
      </w:r>
      <w:r w:rsidR="005634B0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D1A" w:rsidRPr="004C477A" w:rsidRDefault="005634B0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D1A" w:rsidRPr="004C47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Говоря о важности партийных проектов, Дмитрий Анатольевич Медведев, лидер нашей Партии, отметил, что партийные проекты формируются на основе наших предвыборных обязательств, становятся политическими приоритетами и в законотворческой деятельности, и в принятии федерального бюджета, когда наша фракция голосует за их реализацию. В результате Партии удается решить реальные проблемы людей. Именно поэтому мы уделяем внимание реализации партийных проектов. </w:t>
      </w:r>
    </w:p>
    <w:p w:rsidR="009F7D1A" w:rsidRPr="004C477A" w:rsidRDefault="009F7D1A" w:rsidP="004C477A">
      <w:pPr>
        <w:spacing w:after="0"/>
        <w:ind w:left="-426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ru-RU"/>
        </w:rPr>
        <w:t>В</w:t>
      </w:r>
      <w:r w:rsidRPr="004C477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2017 году в Удмуртии принято 22 </w:t>
      </w:r>
      <w:proofErr w:type="gramStart"/>
      <w:r w:rsidRPr="004C477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федеральных</w:t>
      </w:r>
      <w:proofErr w:type="gramEnd"/>
      <w:r w:rsidRPr="004C477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и 4 региональных проекта. </w:t>
      </w: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самых масштабных стал проект «Городская среда» 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благоустройству территорий, рассчитанный на 5 лет. Он реализуется в России впервые. </w:t>
      </w:r>
    </w:p>
    <w:p w:rsidR="009F7D1A" w:rsidRPr="004C477A" w:rsidRDefault="009F7D1A" w:rsidP="004C477A">
      <w:pPr>
        <w:shd w:val="clear" w:color="auto" w:fill="FFFFFF"/>
        <w:spacing w:after="0"/>
        <w:ind w:left="-426" w:right="-284" w:firstLine="426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C47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Удмуртия на 2017 год от Федерации получила 273 млн. рублей (69%). </w:t>
      </w:r>
      <w:proofErr w:type="spellStart"/>
      <w:r w:rsidRPr="004C477A">
        <w:rPr>
          <w:rFonts w:ascii="Times New Roman" w:eastAsia="Arial Unicode MS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4C477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из бюджета республики составляет 122 млн. рублей, всего 395, 8 млн. руб., в том числе: на дворовые территории направлено 263 млн. 870 тыс. руб., на общественные пространства 131 млн. 935 тыс. руб. </w:t>
      </w:r>
    </w:p>
    <w:p w:rsidR="009F7D1A" w:rsidRPr="004C477A" w:rsidRDefault="009F7D1A" w:rsidP="004C477A">
      <w:pPr>
        <w:spacing w:after="0"/>
        <w:ind w:left="-426" w:righ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77A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У нас в проект вошли</w:t>
      </w:r>
      <w:r w:rsidRPr="004C4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городов и 25 районов республики, все территории д</w:t>
      </w:r>
      <w:r w:rsidRPr="004C4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25 мая 2017 года утвердили </w:t>
      </w:r>
      <w:r w:rsidRPr="004C4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муниципальные программы благоустройства. </w:t>
      </w:r>
    </w:p>
    <w:p w:rsidR="009F7D1A" w:rsidRPr="004C477A" w:rsidRDefault="009F7D1A" w:rsidP="004C477A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Задача Партии </w:t>
      </w:r>
      <w:r w:rsidRPr="004C47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«ЕДИНАЯ РОССИЯ</w:t>
      </w: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>» – организовать активное обсуждение с жителей, чтобы комплекса работ по благоустройству дворовых территорий и городских общественных пространств, активно обсуждался с жителями.</w:t>
      </w:r>
    </w:p>
    <w:p w:rsidR="009F7D1A" w:rsidRPr="004C477A" w:rsidRDefault="009F7D1A" w:rsidP="004C477A">
      <w:pPr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этом говорили и на Всероссийском форуме «Городская среда» в Краснодаре.</w:t>
      </w: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Делегацию из Удмуртии возглавил </w:t>
      </w:r>
      <w:r w:rsidRPr="004C477A">
        <w:rPr>
          <w:rFonts w:ascii="Times New Roman" w:hAnsi="Times New Roman" w:cs="Times New Roman"/>
          <w:sz w:val="24"/>
          <w:szCs w:val="24"/>
        </w:rPr>
        <w:t xml:space="preserve">Председатель Госсовета </w:t>
      </w: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 Невоструев</w:t>
      </w:r>
      <w:r w:rsidRPr="004C477A">
        <w:rPr>
          <w:rFonts w:ascii="Times New Roman" w:hAnsi="Times New Roman" w:cs="Times New Roman"/>
          <w:sz w:val="24"/>
          <w:szCs w:val="24"/>
        </w:rPr>
        <w:t>.</w:t>
      </w:r>
    </w:p>
    <w:p w:rsidR="009F7D1A" w:rsidRPr="004C477A" w:rsidRDefault="009F7D1A" w:rsidP="004C477A">
      <w:pPr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форума была организована в формате четырех дискуссионных площадок и пленарного заседания. По его итогам  принята резолюция, куда войдут предложения, озвученные во время дискуссий и на пленарном заседании. </w:t>
      </w:r>
    </w:p>
    <w:p w:rsidR="009F7D1A" w:rsidRPr="004C477A" w:rsidRDefault="009F7D1A" w:rsidP="004C477A">
      <w:pPr>
        <w:spacing w:after="0" w:line="240" w:lineRule="auto"/>
        <w:ind w:left="-425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площадке </w:t>
      </w:r>
      <w:r w:rsidRPr="004C47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«Комфортный двор»</w:t>
      </w: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обсуждались современные подходы вовлечения жителей в благоустройство двора, лучшие практики по благоустройству, а также возможности комплексного благоустройства жилых районов и существующие при этом ограничения.</w:t>
      </w:r>
    </w:p>
    <w:p w:rsidR="009F7D1A" w:rsidRPr="004C477A" w:rsidRDefault="009F7D1A" w:rsidP="004C477A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7D1A" w:rsidRPr="004C477A" w:rsidRDefault="009F7D1A" w:rsidP="004C477A">
      <w:pPr>
        <w:spacing w:after="0"/>
        <w:ind w:left="-425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Площадка </w:t>
      </w:r>
      <w:r w:rsidRPr="004C47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«Городские общественные пространства»</w:t>
      </w: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посвящалась вопросам вовлечения представителей жителей и бизнеса в реализацию проектов городского благоустройства. Участники обсудили пути развития общественных пространств, в том числе через функциональное наполнение рекреационных зон с возможностью оказания сервисных услуг, а также борьбу «с визуальным мусором» в муниципальных образованиях.</w:t>
      </w:r>
    </w:p>
    <w:p w:rsidR="009F7D1A" w:rsidRPr="004C477A" w:rsidRDefault="009F7D1A" w:rsidP="004C477A">
      <w:pPr>
        <w:spacing w:after="0"/>
        <w:ind w:left="-425" w:right="-284" w:firstLine="42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F7D1A" w:rsidRPr="004C477A" w:rsidRDefault="009F7D1A" w:rsidP="004C477A">
      <w:pPr>
        <w:spacing w:after="0" w:line="240" w:lineRule="auto"/>
        <w:ind w:left="-425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площадке </w:t>
      </w:r>
      <w:r w:rsidRPr="004C47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«Благоустройство малых городов» </w:t>
      </w: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рассмотрели специфику малых городов при реализации проектов развития городской среды, в первую очередь в части функционального наполнения общественных пространств, а также возможность увеличения федеральной поддержки для благоустройства мест массового отдыха (парков, скверов) в малых городах. </w:t>
      </w:r>
    </w:p>
    <w:p w:rsidR="009F7D1A" w:rsidRPr="004C477A" w:rsidRDefault="009F7D1A" w:rsidP="004C477A">
      <w:pPr>
        <w:spacing w:after="0" w:line="240" w:lineRule="auto"/>
        <w:ind w:left="-425" w:right="-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7D1A" w:rsidRPr="004C477A" w:rsidRDefault="009F7D1A" w:rsidP="004C477A">
      <w:pPr>
        <w:spacing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четвертой площадке </w:t>
      </w:r>
      <w:r w:rsidRPr="004C47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«Городская среда: стандарты и индекс качества»</w:t>
      </w: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участники обсудили формирование Стратегии городского развития до 2025 года, увеличение федеральной финансовой поддержки </w:t>
      </w:r>
      <w:proofErr w:type="spellStart"/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>партпроекта</w:t>
      </w:r>
      <w:proofErr w:type="spellEnd"/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создание </w:t>
      </w:r>
      <w:proofErr w:type="gramStart"/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 мониторинга состояния качества городской среды каждого муниципального образования</w:t>
      </w:r>
      <w:proofErr w:type="gramEnd"/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634B0"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этой программе хорошо начал работать город Глазов.</w:t>
      </w:r>
      <w:r w:rsidR="00B141B4"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Удмуртия в Краснодаре звучала часто. Эксперты отметили позитивный опыт Ижевска, Сарапула и Глазова. Это говорит о том, что мы двигаемся в правильном </w:t>
      </w:r>
      <w:proofErr w:type="spellStart"/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направлении</w:t>
      </w:r>
      <w:proofErr w:type="gramStart"/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>дин</w:t>
      </w:r>
      <w:proofErr w:type="spellEnd"/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 был негативный пример по Ижевску, вопрос касался Набережной, по которой уже несколько лет нет продолжения благоустройства, да и отремонтированное пространство не наполнено необходимой инфраструктурой.</w:t>
      </w:r>
      <w:r w:rsidR="00B141B4"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477A">
        <w:rPr>
          <w:rFonts w:ascii="Times New Roman" w:hAnsi="Times New Roman" w:cs="Times New Roman"/>
          <w:sz w:val="24"/>
          <w:szCs w:val="24"/>
        </w:rPr>
        <w:t xml:space="preserve">Также было отмечено, что при благоустройстве основной акцент нужно делать на безопасность и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D1A" w:rsidRPr="004C477A" w:rsidRDefault="009F7D1A" w:rsidP="004C477A">
      <w:pPr>
        <w:spacing w:after="0"/>
        <w:ind w:left="-426" w:right="-284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4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этого года в нашей стране на развитие городской среды выделяются серьезные финансовые ресурсы – только в 2017 году сумма составила более 25 млрд. рублей. </w:t>
      </w:r>
    </w:p>
    <w:p w:rsidR="009F7D1A" w:rsidRPr="004C477A" w:rsidRDefault="009F7D1A" w:rsidP="004C477A">
      <w:pPr>
        <w:spacing w:after="0"/>
        <w:ind w:left="-426" w:right="-284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4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Председатель Правительства России Дмитрий Медведев заверил, что деньги на финансирование проекта заложены, как минимум, на ближайшие три года, поэтому регионы смогут продолжить работу по благоустройству, начатую в этом году. </w:t>
      </w:r>
    </w:p>
    <w:p w:rsidR="009F7D1A" w:rsidRPr="004C477A" w:rsidRDefault="009F7D1A" w:rsidP="004C477A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7D1A" w:rsidRPr="004C477A" w:rsidRDefault="009F7D1A" w:rsidP="004C477A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 xml:space="preserve">Всего на благоустройство дворовых территорий в Удмуртской Республике в 2017 году направлено 182 070,2 тыс. руб. из федерального бюджета, 81 800,0 тыс. руб. из регионального бюджета,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 муниципалитетов составило 5%, собственников многоквартирных домов - не менее 5%.  </w:t>
      </w:r>
    </w:p>
    <w:p w:rsidR="009F7D1A" w:rsidRPr="004C477A" w:rsidRDefault="009F7D1A" w:rsidP="004C477A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lastRenderedPageBreak/>
        <w:t>В итоге в 2017 году будет благоустроено 293 дворовых и 9 общественных территории в 30 городах и районах Удмуртии.</w:t>
      </w:r>
    </w:p>
    <w:p w:rsidR="009F7D1A" w:rsidRPr="004C477A" w:rsidRDefault="009F7D1A" w:rsidP="004C477A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 xml:space="preserve">Во всех территориях республики были проведены встречи с населением. На начальном этапе это были общественные обсуждения проектов муниципальных программ формирования современной городской среды на 2017 год. Всего таких обсуждений в Удмуртии состоялось 43. </w:t>
      </w:r>
    </w:p>
    <w:p w:rsidR="009F7D1A" w:rsidRPr="004C477A" w:rsidRDefault="009F7D1A" w:rsidP="004C477A">
      <w:pPr>
        <w:spacing w:after="0" w:line="240" w:lineRule="auto"/>
        <w:ind w:left="-425" w:right="-284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по республике проведено порядка 370 встреч с жителями по дворовым территориям и общественным пространствам, 73 заседания Общественных советов. </w:t>
      </w:r>
    </w:p>
    <w:p w:rsidR="009F7D1A" w:rsidRPr="004C477A" w:rsidRDefault="009F7D1A" w:rsidP="004C477A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>Люди хотят получить комфортную дворовую среду, предполагающую обустройство детских площадок, зон для спортивных игр, автомобильные парковки. В результате,</w:t>
      </w:r>
      <w:r w:rsidRPr="004C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20% домов приняли решение об увеличении собственного финансирования от 7 до 15%. </w:t>
      </w:r>
      <w:r w:rsidRPr="004C477A">
        <w:rPr>
          <w:rFonts w:ascii="Times New Roman" w:hAnsi="Times New Roman" w:cs="Times New Roman"/>
          <w:sz w:val="24"/>
          <w:szCs w:val="24"/>
        </w:rPr>
        <w:t xml:space="preserve">Встречи показывают, что жители понимают - от их участия зависит будущее обновление двора, в котором они смогут комфортно гулять со своими детьми. </w:t>
      </w:r>
    </w:p>
    <w:p w:rsidR="009F7D1A" w:rsidRPr="004C477A" w:rsidRDefault="009F7D1A" w:rsidP="004C477A">
      <w:pPr>
        <w:spacing w:after="0"/>
        <w:ind w:left="-426" w:right="-284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477A">
        <w:rPr>
          <w:rFonts w:ascii="Times New Roman" w:hAnsi="Times New Roman" w:cs="Times New Roman"/>
          <w:b/>
          <w:sz w:val="24"/>
          <w:szCs w:val="24"/>
        </w:rPr>
        <w:t>Задача Партии</w:t>
      </w:r>
      <w:r w:rsidRPr="004C477A">
        <w:rPr>
          <w:rFonts w:ascii="Times New Roman" w:hAnsi="Times New Roman" w:cs="Times New Roman"/>
          <w:sz w:val="24"/>
          <w:szCs w:val="24"/>
        </w:rPr>
        <w:t xml:space="preserve"> - </w:t>
      </w: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способствовать им в этом. </w:t>
      </w:r>
    </w:p>
    <w:p w:rsidR="009F7D1A" w:rsidRPr="004C477A" w:rsidRDefault="009F7D1A" w:rsidP="004C477A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4C47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Хотелось бы отметить, что в </w:t>
      </w:r>
      <w:r w:rsidRPr="004C47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мае</w:t>
      </w:r>
      <w:r w:rsidRPr="004C47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</w:t>
      </w:r>
      <w:r w:rsidRPr="004C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Ижевске работали федеральные эксперты </w:t>
      </w:r>
      <w:proofErr w:type="spellStart"/>
      <w:r w:rsidRPr="004C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Джемал</w:t>
      </w:r>
      <w:proofErr w:type="spellEnd"/>
      <w:r w:rsidRPr="004C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Сурманидзе</w:t>
      </w:r>
      <w:proofErr w:type="spellEnd"/>
      <w:r w:rsidRPr="004C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управления по реализации приоритетного проекта «Городская среда» при Минстрое России, и Никита Асадов, советник президента Союза архитекторов России. Эксперты вместе с группами жителей работали по общественному пространству Ижевска – Бульвар Гоголя. </w:t>
      </w:r>
      <w:r w:rsidRPr="004C4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эксперты провели обучающий семинар для представителей муниципалитетов республики и поделились опытом реализации эффективных проектов общественных простран</w:t>
      </w:r>
      <w:proofErr w:type="gramStart"/>
      <w:r w:rsidRPr="004C4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в др</w:t>
      </w:r>
      <w:proofErr w:type="gramEnd"/>
      <w:r w:rsidRPr="004C4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угих регионах России. </w:t>
      </w:r>
      <w:proofErr w:type="spellStart"/>
      <w:r w:rsidRPr="004C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Джемал</w:t>
      </w:r>
      <w:proofErr w:type="spellEnd"/>
      <w:r w:rsidRPr="004C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Сурманидзе</w:t>
      </w:r>
      <w:proofErr w:type="spellEnd"/>
      <w:r w:rsidRPr="004C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работы в Ижевске отметил, что </w:t>
      </w:r>
      <w:r w:rsidRPr="004C4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населением - это отдельная сложная история проекта, и положительный опыт столицы Удмуртии по обсуждению общественных пространств может стать модельным для других регионов России.</w:t>
      </w:r>
    </w:p>
    <w:p w:rsidR="009F7D1A" w:rsidRPr="004C477A" w:rsidRDefault="009F7D1A" w:rsidP="004C477A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D1A" w:rsidRPr="004C477A" w:rsidRDefault="009F7D1A" w:rsidP="004C477A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>Что касается дворовых территорий по Удмуртской Республике, то на сегодняшний день 10 районов заключили контракты с подрядными организациями, по остальным дворовым территориям республики контракты будут заключены до конца августа 2017 года</w:t>
      </w:r>
      <w:r w:rsidRPr="004C477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477A">
        <w:rPr>
          <w:rFonts w:ascii="Times New Roman" w:hAnsi="Times New Roman" w:cs="Times New Roman"/>
          <w:sz w:val="24"/>
          <w:szCs w:val="24"/>
        </w:rPr>
        <w:t>соответственно р</w:t>
      </w: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аботы по благоустройству дворов начнутся по мере их заключения. </w:t>
      </w:r>
    </w:p>
    <w:p w:rsidR="009F7D1A" w:rsidRPr="004C477A" w:rsidRDefault="009F7D1A" w:rsidP="004C477A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 xml:space="preserve">Сроки выполнения работ по всем контрактам в рамках проекта в Удмуртии определены: </w:t>
      </w:r>
    </w:p>
    <w:p w:rsidR="009F7D1A" w:rsidRPr="004C477A" w:rsidRDefault="009F7D1A" w:rsidP="004C477A">
      <w:pPr>
        <w:adjustRightInd w:val="0"/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 xml:space="preserve">- до 30.09.2017 г. – укладка асфальта </w:t>
      </w:r>
    </w:p>
    <w:p w:rsidR="009F7D1A" w:rsidRPr="004C477A" w:rsidRDefault="009F7D1A" w:rsidP="004C477A">
      <w:pPr>
        <w:adjustRightInd w:val="0"/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>- до 31.10.2017 г. - другие виды работ с момента заключения контракта.</w:t>
      </w:r>
    </w:p>
    <w:p w:rsidR="009F7D1A" w:rsidRPr="004C477A" w:rsidRDefault="009F7D1A" w:rsidP="004C477A">
      <w:pPr>
        <w:spacing w:after="0"/>
        <w:ind w:left="-426" w:right="-284"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47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Задача Партии </w:t>
      </w: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>на данном этапе</w:t>
      </w:r>
      <w:r w:rsidRPr="004C47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организовать совместно с жителями </w:t>
      </w:r>
      <w:proofErr w:type="gramStart"/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ходом ремонтов дворов и обустройств общественных пространств</w:t>
      </w:r>
      <w:r w:rsidRPr="004C47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чтобы выполненные работы соответствовали всем заявленным требованиям</w:t>
      </w:r>
      <w:r w:rsidRPr="004C47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F7D1A" w:rsidRPr="004C477A" w:rsidRDefault="009F7D1A" w:rsidP="004C477A">
      <w:pPr>
        <w:spacing w:after="0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77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начались, и уже появились обращения граждан. Так в Ижевске есть вопросы по ул. Репина,1; Барышникова, 11-13; Короткова</w:t>
      </w:r>
    </w:p>
    <w:p w:rsidR="009F7D1A" w:rsidRPr="004C477A" w:rsidRDefault="009F7D1A" w:rsidP="004C477A">
      <w:pPr>
        <w:shd w:val="clear" w:color="auto" w:fill="FFFFFF"/>
        <w:spacing w:after="0"/>
        <w:ind w:left="-426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Вовлечение граждан</w:t>
      </w:r>
      <w:r w:rsidRPr="004C47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ключевой момент реализации проекта, способствующий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активной гражданской позиции и повышению ответственности жителей за свой двор, улицу, город. И именно здесь партийные активисты могут и должны выступать помощниками жителей.</w:t>
      </w:r>
    </w:p>
    <w:p w:rsidR="00B141B4" w:rsidRPr="004C477A" w:rsidRDefault="00B141B4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</w:p>
    <w:p w:rsidR="00640167" w:rsidRPr="004C477A" w:rsidRDefault="00BE666F" w:rsidP="004C477A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принять к сведению. </w:t>
      </w:r>
      <w:r w:rsidR="00640167"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Кураторов партийных проектов заслушать на </w:t>
      </w:r>
      <w:proofErr w:type="spellStart"/>
      <w:r w:rsidR="00640167"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ближащем</w:t>
      </w:r>
      <w:proofErr w:type="spellEnd"/>
      <w:r w:rsidR="00640167"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политсовете.</w:t>
      </w:r>
    </w:p>
    <w:p w:rsidR="00640167" w:rsidRPr="004C477A" w:rsidRDefault="00640167" w:rsidP="004C477A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 за</w:t>
      </w:r>
      <w:proofErr w:type="gramEnd"/>
      <w:r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исполнением данного решения возложить  на  руководителя 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Местного отделения 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  <w:r w:rsidRPr="004C477A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4C477A">
        <w:rPr>
          <w:rFonts w:ascii="Times New Roman" w:hAnsi="Times New Roman" w:cs="Times New Roman"/>
          <w:b/>
          <w:sz w:val="24"/>
          <w:szCs w:val="24"/>
        </w:rPr>
        <w:t xml:space="preserve">«ЕДИНАЯ РОССИЯ»  </w:t>
      </w:r>
      <w:r w:rsidRPr="004C477A">
        <w:rPr>
          <w:rFonts w:ascii="Times New Roman" w:hAnsi="Times New Roman" w:cs="Times New Roman"/>
          <w:sz w:val="24"/>
          <w:szCs w:val="24"/>
        </w:rPr>
        <w:t>Дорофееву Т.Е.</w:t>
      </w:r>
    </w:p>
    <w:p w:rsidR="00640167" w:rsidRPr="004C477A" w:rsidRDefault="00640167" w:rsidP="004C47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2CF" w:rsidRPr="004C477A" w:rsidRDefault="006512CF" w:rsidP="004C47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 :</w:t>
      </w:r>
      <w:r w:rsidR="00B141B4"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за: « 2</w:t>
      </w:r>
      <w:r w:rsidR="00B141B4"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  «0»</w:t>
      </w:r>
      <w:proofErr w:type="gramStart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оздержались: «0».</w:t>
      </w:r>
    </w:p>
    <w:p w:rsidR="006512CF" w:rsidRPr="004C477A" w:rsidRDefault="006512CF" w:rsidP="004C477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принято единогласно</w:t>
      </w: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66ACD" w:rsidRPr="004C477A" w:rsidRDefault="00566ACD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второму вопросу  повестки дня </w:t>
      </w: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proofErr w:type="gram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ACD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отделения 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66ACD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Дорофееву Т.Е.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6ACD" w:rsidRPr="004C477A" w:rsidRDefault="00566ACD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77A" w:rsidRPr="004C477A" w:rsidRDefault="004C477A" w:rsidP="004C477A">
      <w:pPr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 xml:space="preserve">     В муниципальном образовании «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 район» составлен график проведения выездов агитационной машины ВПП «ЕДИНАЯ РОССИЯ».</w:t>
      </w:r>
    </w:p>
    <w:p w:rsidR="004C477A" w:rsidRPr="004C477A" w:rsidRDefault="004C477A" w:rsidP="004C477A">
      <w:pPr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C477A">
        <w:rPr>
          <w:rFonts w:ascii="Times New Roman" w:hAnsi="Times New Roman" w:cs="Times New Roman"/>
          <w:sz w:val="24"/>
          <w:szCs w:val="24"/>
        </w:rPr>
        <w:t xml:space="preserve">21 августа 2017 года эта машина побывала в с. Можга, д. Н.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Вишур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, Ст. Березняк, д.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Чежебаш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Кватчи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>,  где работают три волонтера и раздают агитационный материал (маленькие календари, газета ЕДИНОЙ РОССИИ «Команда Удмуртии» и большой календарь с кандидатами в депутаты Государственного Совета Удмуртской Республики Вершинин А. П. и Сидоров С. А.).</w:t>
      </w:r>
      <w:proofErr w:type="gramEnd"/>
      <w:r w:rsidRPr="004C477A">
        <w:rPr>
          <w:rFonts w:ascii="Times New Roman" w:hAnsi="Times New Roman" w:cs="Times New Roman"/>
          <w:sz w:val="24"/>
          <w:szCs w:val="24"/>
        </w:rPr>
        <w:t xml:space="preserve"> В селе Можга агитаторы встречали прохожих на остановке, в магазине и проехались по улицам села, с приглашением принять участие 10 сентября 2017 года на выборах. </w:t>
      </w:r>
    </w:p>
    <w:p w:rsidR="004C477A" w:rsidRPr="004C477A" w:rsidRDefault="004C477A" w:rsidP="004C477A">
      <w:pPr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 xml:space="preserve">    В д. Н.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Вишур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, в д. Старый Березняк и в д.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Чежебаш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 проехались по улице, разложили  агитационный материал по почтовым ящикам, а также встречались с людьми, которые были на улице.</w:t>
      </w:r>
    </w:p>
    <w:p w:rsidR="004C477A" w:rsidRPr="004C477A" w:rsidRDefault="004C477A" w:rsidP="004C477A">
      <w:pPr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 xml:space="preserve">    В д.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Кватчи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 с агитационной машиной подъезжали на детский праздник с аниматорами в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Кватчинский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 детский сад, где встречали родителей также с агитацией.</w:t>
      </w:r>
    </w:p>
    <w:p w:rsidR="004C477A" w:rsidRPr="004C477A" w:rsidRDefault="004C477A" w:rsidP="004C477A">
      <w:pPr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 xml:space="preserve">     Кроме этого, проведена работа по проверке информационных досок в общественных местах. Выявилось, что </w:t>
      </w:r>
      <w:proofErr w:type="gramStart"/>
      <w:r w:rsidRPr="004C47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4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477A">
        <w:rPr>
          <w:rFonts w:ascii="Times New Roman" w:hAnsi="Times New Roman" w:cs="Times New Roman"/>
          <w:sz w:val="24"/>
          <w:szCs w:val="24"/>
        </w:rPr>
        <w:t xml:space="preserve">. Можга в здании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 не было материалов, в остальных деревнях агитматериалы везде висели.</w:t>
      </w:r>
    </w:p>
    <w:p w:rsidR="004C477A" w:rsidRPr="004C477A" w:rsidRDefault="004C477A" w:rsidP="004C477A">
      <w:pPr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 xml:space="preserve">    22 августа 2017 года побывали на территории муниципального образования «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Большеучинское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», где посетили Августовскую конференцию учителей и проехались по улицам деревень Большая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Сюга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Мальчиково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Сундо</w:t>
      </w:r>
      <w:proofErr w:type="spellEnd"/>
      <w:proofErr w:type="gramStart"/>
      <w:r w:rsidRPr="004C477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4C477A">
        <w:rPr>
          <w:rFonts w:ascii="Times New Roman" w:hAnsi="Times New Roman" w:cs="Times New Roman"/>
          <w:sz w:val="24"/>
          <w:szCs w:val="24"/>
        </w:rPr>
        <w:t xml:space="preserve">ча. В ходе поездки встретились с животноводами д.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Мальчиково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>. Агитационный материал везде развешен.</w:t>
      </w:r>
    </w:p>
    <w:p w:rsidR="004C477A" w:rsidRPr="004C477A" w:rsidRDefault="004C477A" w:rsidP="004C477A">
      <w:pPr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 xml:space="preserve">     23 августа 2017 года посетили с агитационной машиной д.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Почешур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, д. Большие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Сибы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4C477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C477A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Какси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.  В д.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Почешур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 и в д. Большие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Сибы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 обнаружили, что в информационных досках не вывешены материалы. Побывали на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зернотоке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 в Б.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Сибах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, встретились с работниками КЗС. В д. </w:t>
      </w:r>
      <w:proofErr w:type="gramStart"/>
      <w:r w:rsidRPr="004C477A">
        <w:rPr>
          <w:rFonts w:ascii="Times New Roman" w:hAnsi="Times New Roman" w:cs="Times New Roman"/>
          <w:sz w:val="24"/>
          <w:szCs w:val="24"/>
        </w:rPr>
        <w:t>Старые</w:t>
      </w:r>
      <w:proofErr w:type="gramEnd"/>
      <w:r w:rsidRPr="004C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Какси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 везде материал висит, побывали и выступили на детском празднике с аниматорами, а также прошлись по улицам всех вышесказанных деревень.</w:t>
      </w:r>
    </w:p>
    <w:p w:rsidR="004C477A" w:rsidRPr="004C477A" w:rsidRDefault="004C477A" w:rsidP="004C477A">
      <w:pPr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4C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августа  2017 года побывали в д. </w:t>
      </w:r>
      <w:proofErr w:type="spellStart"/>
      <w:r w:rsidRPr="004C477A">
        <w:rPr>
          <w:rFonts w:ascii="Times New Roman" w:hAnsi="Times New Roman" w:cs="Times New Roman"/>
          <w:color w:val="000000" w:themeColor="text1"/>
          <w:sz w:val="24"/>
          <w:szCs w:val="24"/>
        </w:rPr>
        <w:t>Нынек</w:t>
      </w:r>
      <w:proofErr w:type="spellEnd"/>
      <w:r w:rsidRPr="004C4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мастерской, где встретили работников СПК «Луч»,</w:t>
      </w:r>
      <w:r w:rsidRPr="004C477A">
        <w:rPr>
          <w:rFonts w:ascii="Times New Roman" w:hAnsi="Times New Roman" w:cs="Times New Roman"/>
          <w:sz w:val="24"/>
          <w:szCs w:val="24"/>
        </w:rPr>
        <w:t xml:space="preserve"> прошлись по улицам села, побеседовали специалистами колхоза. Проехались по улицам деревень Решетниково, 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Ерошкино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Давкино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Сосмак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  и Малый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Кармыж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>.</w:t>
      </w:r>
    </w:p>
    <w:p w:rsidR="004C477A" w:rsidRPr="004C477A" w:rsidRDefault="004C477A" w:rsidP="004C477A">
      <w:pPr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 xml:space="preserve">   Далее направились в муниципальное образование «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Нышинское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» прошли по улицам деревень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Комяк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Поршур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 и Ныша.  В этих двух муниципальных образованиях агитационные материалы имеются. Население знает о выборах 10 сентября 2017 года.</w:t>
      </w:r>
    </w:p>
    <w:p w:rsidR="004C477A" w:rsidRPr="004C477A" w:rsidRDefault="004C477A" w:rsidP="004C477A">
      <w:pPr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 xml:space="preserve">    Таким образом, проработав на территории муниципальных образований – сельских поселений </w:t>
      </w:r>
      <w:proofErr w:type="spellStart"/>
      <w:r w:rsidRPr="004C477A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4C477A">
        <w:rPr>
          <w:rFonts w:ascii="Times New Roman" w:hAnsi="Times New Roman" w:cs="Times New Roman"/>
          <w:sz w:val="24"/>
          <w:szCs w:val="24"/>
        </w:rPr>
        <w:t xml:space="preserve"> района  за 4 дня агитаторами роздано 1850 маленьких календарей, 540 газет и 470 больших календарей.  </w:t>
      </w:r>
    </w:p>
    <w:p w:rsidR="004C477A" w:rsidRPr="004C477A" w:rsidRDefault="004C477A" w:rsidP="004C477A">
      <w:pPr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lastRenderedPageBreak/>
        <w:t xml:space="preserve">     Из беседы с жителями узнали, что настрой населения положительный, все знают и проинформированы о выборах депутатов Госсовета УР и Главы Республики 10 сентября 2017 года. Кандидата от Партии Единая Россия Вершинина А. П. знают все и поддерживают его (имеется авторитет), а про Сидорова С. А. приходится характеризовать и рассказывать о его работе. </w:t>
      </w:r>
    </w:p>
    <w:p w:rsidR="004C477A" w:rsidRPr="004C477A" w:rsidRDefault="004C477A" w:rsidP="004C477A">
      <w:pPr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 xml:space="preserve">    Про кандидатуру на Главу Республики знают почти все, много слышат, видят по телевизору, но обеспокоены тем, что данная кандидатура не местная и без знания удмуртского языка</w:t>
      </w:r>
      <w:proofErr w:type="gramStart"/>
      <w:r w:rsidRPr="004C47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47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C477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C477A">
        <w:rPr>
          <w:rFonts w:ascii="Times New Roman" w:hAnsi="Times New Roman" w:cs="Times New Roman"/>
          <w:sz w:val="24"/>
          <w:szCs w:val="24"/>
        </w:rPr>
        <w:t>е свой доморощенный).</w:t>
      </w:r>
    </w:p>
    <w:p w:rsidR="00566ACD" w:rsidRPr="004C477A" w:rsidRDefault="00566ACD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</w:p>
    <w:p w:rsidR="0099578E" w:rsidRPr="004C477A" w:rsidRDefault="0099578E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12CF" w:rsidRPr="004C477A" w:rsidRDefault="0099578E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  Продолжить работу по деревням</w:t>
      </w:r>
      <w:proofErr w:type="gramStart"/>
      <w:r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выезжая на агитационной машине , по графику. Ответственность возложить на руководителя местного отделения </w:t>
      </w:r>
      <w:proofErr w:type="spellStart"/>
      <w:r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Можгинского</w:t>
      </w:r>
      <w:proofErr w:type="spellEnd"/>
      <w:r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 Партии </w:t>
      </w:r>
      <w:r w:rsidRPr="004C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«ЕДИНАЯ РОССИЯ» </w:t>
      </w:r>
      <w:r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Дорофееву Т.Е.</w:t>
      </w:r>
    </w:p>
    <w:p w:rsidR="0099578E" w:rsidRPr="004C477A" w:rsidRDefault="0099578E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2CF" w:rsidRPr="004C477A" w:rsidRDefault="006512CF" w:rsidP="004C47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proofErr w:type="gramStart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:з</w:t>
      </w:r>
      <w:proofErr w:type="gramEnd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«2</w:t>
      </w:r>
      <w:r w:rsidR="0099578E"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 «0». Воздержались « 0».</w:t>
      </w:r>
    </w:p>
    <w:p w:rsidR="006512CF" w:rsidRPr="004C477A" w:rsidRDefault="006512CF" w:rsidP="004C477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</w:t>
      </w: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2CF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третьему вопросу повестки дня</w:t>
      </w:r>
    </w:p>
    <w:p w:rsidR="0099578E" w:rsidRPr="004C477A" w:rsidRDefault="006512CF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proofErr w:type="gramStart"/>
      <w:r w:rsidRPr="00AB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9578E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местного отделения Партии</w:t>
      </w: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578E"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="0099578E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Дорофееву Т.Е. Она напомнила, что в апреле 2017 года было утверждено Положение по году Экологии и надо уже начать готовить материал для альбома о проделанной работе, перечень весь прописан в Положении что надо отразить. Ждем до конца октября.</w:t>
      </w:r>
    </w:p>
    <w:p w:rsidR="005C7B70" w:rsidRPr="004C477A" w:rsidRDefault="005C7B70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предоставление списков по партийной акции «1+10».Списки предоставить  до 1 сентября.</w:t>
      </w:r>
    </w:p>
    <w:p w:rsidR="0099578E" w:rsidRPr="004C477A" w:rsidRDefault="0099578E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 же  напомнила,</w:t>
      </w:r>
      <w:r w:rsidR="005C7B70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сентябре надо собирать партийные взносы за 3 квартал 2017 г</w:t>
      </w:r>
      <w:proofErr w:type="gram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B70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C7B70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главам  поселений проконтролировать своих секретарей.</w:t>
      </w:r>
    </w:p>
    <w:p w:rsidR="0099578E" w:rsidRDefault="0099578E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02" w:rsidRDefault="00AB2B02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секретаря местного отделения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Галину Петровну о том, что</w:t>
      </w:r>
      <w:r w:rsidR="006512CF"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Положение о проведении фестиваля  современной молодежной удмуртской  культуры «ТЫСЬ !!!», которая пройдет 19 августа 2017 года с 17.00часов до 22.00ч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оршур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.Это  мероприятие связано с предстоящими выборами. Мероприятие для молодежи. И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вы поддержали  о выделении  финансовых средств, согласно сметы  с  нашего партийного счета.</w:t>
      </w:r>
    </w:p>
    <w:p w:rsidR="004C477A" w:rsidRDefault="00AB2B02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C477A" w:rsidRPr="004C477A" w:rsidRDefault="004C477A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</w:p>
    <w:p w:rsidR="004C477A" w:rsidRPr="004C477A" w:rsidRDefault="004C477A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77A" w:rsidRDefault="004C477A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.Информацию</w:t>
      </w:r>
      <w:r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руководителя местного отделения </w:t>
      </w:r>
      <w:proofErr w:type="spellStart"/>
      <w:r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Можгинского</w:t>
      </w:r>
      <w:proofErr w:type="spellEnd"/>
      <w:r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 Партии </w:t>
      </w:r>
      <w:r w:rsidRPr="004C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«ЕДИНАЯ РОССИЯ» </w:t>
      </w:r>
      <w:r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Дорофеев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</w:t>
      </w:r>
      <w:r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принять к сведению.</w:t>
      </w:r>
    </w:p>
    <w:p w:rsidR="00AB2B02" w:rsidRPr="004C477A" w:rsidRDefault="00AB2B02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Выделить финансовые средства, согласно </w:t>
      </w:r>
      <w:r w:rsidR="003B6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  и сметы для проведения   молодежного фестиваля «ТЫСЬ</w:t>
      </w:r>
      <w:proofErr w:type="gramStart"/>
      <w:r w:rsidR="003B6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!</w:t>
      </w:r>
      <w:proofErr w:type="gramEnd"/>
      <w:r w:rsidR="003B6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!!».</w:t>
      </w:r>
    </w:p>
    <w:p w:rsidR="004C477A" w:rsidRDefault="004C477A" w:rsidP="004C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77A" w:rsidRPr="004C477A" w:rsidRDefault="004C477A" w:rsidP="004C47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proofErr w:type="gramStart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:з</w:t>
      </w:r>
      <w:proofErr w:type="gramEnd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«20»  против: «0». Воздержались « 0».</w:t>
      </w:r>
    </w:p>
    <w:p w:rsidR="004C477A" w:rsidRPr="004C477A" w:rsidRDefault="004C477A" w:rsidP="004C477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</w:t>
      </w: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0396" w:rsidRPr="004C477A" w:rsidRDefault="00270396" w:rsidP="004C477A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</w:p>
    <w:p w:rsidR="00270396" w:rsidRPr="004C477A" w:rsidRDefault="006512CF" w:rsidP="004C477A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="00270396" w:rsidRPr="004C477A">
        <w:rPr>
          <w:rFonts w:ascii="Times New Roman" w:hAnsi="Times New Roman"/>
          <w:b/>
          <w:sz w:val="24"/>
          <w:szCs w:val="24"/>
        </w:rPr>
        <w:t xml:space="preserve">           Секретарь</w:t>
      </w:r>
    </w:p>
    <w:p w:rsidR="00270396" w:rsidRPr="004C477A" w:rsidRDefault="00270396" w:rsidP="004C4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местного отделения </w:t>
      </w:r>
      <w:proofErr w:type="spellStart"/>
      <w:r w:rsidRPr="004C47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Можгинского</w:t>
      </w:r>
      <w:proofErr w:type="spellEnd"/>
      <w:r w:rsidRPr="004C47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района </w:t>
      </w:r>
    </w:p>
    <w:p w:rsidR="00270396" w:rsidRPr="004C477A" w:rsidRDefault="00270396" w:rsidP="004C47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Партии «ЕДИНАЯ РОССИЯ»                                                                      </w:t>
      </w:r>
      <w:proofErr w:type="spellStart"/>
      <w:r w:rsidRPr="004C47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Г.П.Королькова</w:t>
      </w:r>
      <w:proofErr w:type="spellEnd"/>
      <w:r w:rsidRPr="004C47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6512CF" w:rsidRPr="004C477A" w:rsidRDefault="006512CF" w:rsidP="004C477A">
      <w:pPr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12CF" w:rsidRPr="004C477A" w:rsidRDefault="006512CF" w:rsidP="004C4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2CF" w:rsidRPr="004C477A" w:rsidRDefault="006512CF" w:rsidP="004C4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3EC" w:rsidRPr="004C477A" w:rsidRDefault="005E13EC" w:rsidP="004C47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3EC" w:rsidRPr="004C477A" w:rsidSect="00C6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39"/>
    <w:multiLevelType w:val="hybridMultilevel"/>
    <w:tmpl w:val="91B09E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F16"/>
    <w:multiLevelType w:val="hybridMultilevel"/>
    <w:tmpl w:val="E7C2AC58"/>
    <w:lvl w:ilvl="0" w:tplc="CE9021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E91730D"/>
    <w:multiLevelType w:val="hybridMultilevel"/>
    <w:tmpl w:val="5E1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6C27"/>
    <w:multiLevelType w:val="hybridMultilevel"/>
    <w:tmpl w:val="BCA478E0"/>
    <w:lvl w:ilvl="0" w:tplc="0128D428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F280B54"/>
    <w:multiLevelType w:val="hybridMultilevel"/>
    <w:tmpl w:val="938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A3ABB"/>
    <w:multiLevelType w:val="hybridMultilevel"/>
    <w:tmpl w:val="A0206FE0"/>
    <w:lvl w:ilvl="0" w:tplc="AD88AE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D2443DA"/>
    <w:multiLevelType w:val="hybridMultilevel"/>
    <w:tmpl w:val="FD8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E"/>
    <w:rsid w:val="00270396"/>
    <w:rsid w:val="003B680E"/>
    <w:rsid w:val="004C477A"/>
    <w:rsid w:val="005634B0"/>
    <w:rsid w:val="00566ACD"/>
    <w:rsid w:val="005C7B70"/>
    <w:rsid w:val="005E13EC"/>
    <w:rsid w:val="00640167"/>
    <w:rsid w:val="006512CF"/>
    <w:rsid w:val="00733B2A"/>
    <w:rsid w:val="0099578E"/>
    <w:rsid w:val="009F7D1A"/>
    <w:rsid w:val="00A85CEE"/>
    <w:rsid w:val="00AB2B02"/>
    <w:rsid w:val="00B141B4"/>
    <w:rsid w:val="00BE666F"/>
    <w:rsid w:val="00C610A4"/>
    <w:rsid w:val="00D044BE"/>
    <w:rsid w:val="00E525E5"/>
    <w:rsid w:val="00F768CE"/>
    <w:rsid w:val="00FD15BC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2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4B76"/>
    <w:pPr>
      <w:spacing w:after="0" w:line="240" w:lineRule="auto"/>
    </w:pPr>
  </w:style>
  <w:style w:type="paragraph" w:customStyle="1" w:styleId="1">
    <w:name w:val="Без интервала1"/>
    <w:rsid w:val="0027039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2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4B76"/>
    <w:pPr>
      <w:spacing w:after="0" w:line="240" w:lineRule="auto"/>
    </w:pPr>
  </w:style>
  <w:style w:type="paragraph" w:customStyle="1" w:styleId="1">
    <w:name w:val="Без интервала1"/>
    <w:rsid w:val="0027039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17</cp:revision>
  <cp:lastPrinted>2017-10-10T09:01:00Z</cp:lastPrinted>
  <dcterms:created xsi:type="dcterms:W3CDTF">2017-09-21T06:59:00Z</dcterms:created>
  <dcterms:modified xsi:type="dcterms:W3CDTF">2017-10-10T09:02:00Z</dcterms:modified>
</cp:coreProperties>
</file>